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9C5" w:rsidRPr="00A662AD" w:rsidRDefault="007919C5" w:rsidP="000D34AB">
      <w:pPr>
        <w:pStyle w:val="ListParagraph"/>
        <w:ind w:left="0"/>
        <w:jc w:val="center"/>
        <w:rPr>
          <w:rFonts w:cs="Times New Roman"/>
          <w:b/>
          <w:sz w:val="20"/>
          <w:szCs w:val="20"/>
        </w:rPr>
      </w:pPr>
      <w:r w:rsidRPr="00A662AD">
        <w:rPr>
          <w:rFonts w:cs="Times New Roman"/>
          <w:b/>
          <w:sz w:val="20"/>
          <w:szCs w:val="20"/>
        </w:rPr>
        <w:t>C. KHỐI KIẾN THỨC 3</w:t>
      </w:r>
    </w:p>
    <w:p w:rsidR="006F4C6D" w:rsidRPr="00A662AD" w:rsidRDefault="006F4C6D" w:rsidP="000D34AB">
      <w:pPr>
        <w:widowControl/>
        <w:numPr>
          <w:ilvl w:val="0"/>
          <w:numId w:val="8"/>
        </w:numPr>
        <w:ind w:left="0"/>
        <w:jc w:val="center"/>
        <w:rPr>
          <w:rFonts w:cs="Times New Roman"/>
          <w:b/>
          <w:sz w:val="20"/>
          <w:szCs w:val="20"/>
          <w:highlight w:val="yellow"/>
        </w:rPr>
      </w:pPr>
      <w:r w:rsidRPr="00A662AD">
        <w:rPr>
          <w:rFonts w:cs="Times New Roman"/>
          <w:b/>
          <w:sz w:val="20"/>
          <w:szCs w:val="20"/>
          <w:highlight w:val="yellow"/>
        </w:rPr>
        <w:t>KỸ NĂNG LÃNH ĐẠO, QUẢN LÝ(Vinh)</w:t>
      </w:r>
    </w:p>
    <w:p w:rsidR="00035B74" w:rsidRPr="00A662AD" w:rsidRDefault="006F4C6D" w:rsidP="000D34AB">
      <w:pPr>
        <w:jc w:val="both"/>
        <w:rPr>
          <w:rFonts w:ascii="Times New Roman" w:hAnsi="Times New Roman" w:cs="Times New Roman"/>
          <w:sz w:val="20"/>
          <w:szCs w:val="20"/>
        </w:rPr>
      </w:pPr>
      <w:r w:rsidRPr="00A662AD">
        <w:rPr>
          <w:rFonts w:cs="Times New Roman"/>
          <w:sz w:val="20"/>
          <w:szCs w:val="20"/>
          <w:highlight w:val="yellow"/>
        </w:rPr>
        <w:t>(28)</w:t>
      </w:r>
      <w:r w:rsidR="00035B74" w:rsidRPr="00A662AD">
        <w:rPr>
          <w:rFonts w:ascii="Times New Roman" w:hAnsi="Times New Roman" w:cs="Times New Roman"/>
          <w:sz w:val="20"/>
          <w:szCs w:val="20"/>
          <w:highlight w:val="yellow"/>
        </w:rPr>
        <w:t>Câu 1 : Trình bày khái niệm và phân loại các phong cách lãnh đạo. Anh/Chị hãy đề xuất những giải pháp để rèn luyện phong cách lãnh đạo của người cán bộ lãnh đạo, quản lý ở cơ sở hiện nay?</w:t>
      </w:r>
    </w:p>
    <w:p w:rsidR="00974EDF" w:rsidRPr="00A662AD" w:rsidRDefault="00035B74" w:rsidP="000D34AB">
      <w:pPr>
        <w:pStyle w:val="Bodytext21"/>
        <w:shd w:val="clear" w:color="auto" w:fill="auto"/>
        <w:tabs>
          <w:tab w:val="left" w:pos="1268"/>
        </w:tabs>
        <w:spacing w:after="0" w:line="240" w:lineRule="auto"/>
        <w:rPr>
          <w:b w:val="0"/>
          <w:i w:val="0"/>
          <w:sz w:val="20"/>
          <w:szCs w:val="20"/>
        </w:rPr>
      </w:pPr>
      <w:r w:rsidRPr="00A662AD">
        <w:rPr>
          <w:b w:val="0"/>
          <w:i w:val="0"/>
          <w:sz w:val="20"/>
          <w:szCs w:val="20"/>
          <w:lang w:val="en-US"/>
        </w:rPr>
        <w:t xml:space="preserve">1.1 </w:t>
      </w:r>
      <w:r w:rsidR="00086812" w:rsidRPr="00A662AD">
        <w:rPr>
          <w:b w:val="0"/>
          <w:i w:val="0"/>
          <w:sz w:val="20"/>
          <w:szCs w:val="20"/>
        </w:rPr>
        <w:t>Khái niệm phong cách lãnh đạo</w:t>
      </w:r>
    </w:p>
    <w:p w:rsidR="00974EDF" w:rsidRPr="00A662AD" w:rsidRDefault="00086812" w:rsidP="000D34AB">
      <w:pPr>
        <w:pStyle w:val="BodyText2"/>
        <w:shd w:val="clear" w:color="auto" w:fill="auto"/>
        <w:spacing w:line="240" w:lineRule="auto"/>
        <w:ind w:firstLine="540"/>
        <w:rPr>
          <w:sz w:val="20"/>
          <w:szCs w:val="20"/>
        </w:rPr>
      </w:pPr>
      <w:r w:rsidRPr="00A662AD">
        <w:rPr>
          <w:sz w:val="20"/>
          <w:szCs w:val="20"/>
        </w:rPr>
        <w:t>Tuy cấp độ, phạm vi nghiên cứu khác nhau song khi đề cập I đến phong cách của cá nhân người lãnh đạo vốn có nhiều điểm I chung, thống nhất.</w:t>
      </w:r>
    </w:p>
    <w:p w:rsidR="00974EDF" w:rsidRPr="00A662AD" w:rsidRDefault="00086812" w:rsidP="000D34AB">
      <w:pPr>
        <w:pStyle w:val="BodyText2"/>
        <w:shd w:val="clear" w:color="auto" w:fill="auto"/>
        <w:spacing w:line="240" w:lineRule="auto"/>
        <w:ind w:firstLine="540"/>
        <w:rPr>
          <w:sz w:val="20"/>
          <w:szCs w:val="20"/>
        </w:rPr>
      </w:pPr>
      <w:r w:rsidRPr="00A662AD">
        <w:rPr>
          <w:sz w:val="20"/>
          <w:szCs w:val="20"/>
        </w:rPr>
        <w:t>Cho đến nay, có nhiều định nghĩa khác nhau về phong cách Ị lãnh đạo; có thể phân chia thành một số hướng tiếp cận sau:</w:t>
      </w:r>
    </w:p>
    <w:p w:rsidR="00974EDF" w:rsidRPr="00A662AD" w:rsidRDefault="00086812" w:rsidP="000D34AB">
      <w:pPr>
        <w:pStyle w:val="BodyText2"/>
        <w:numPr>
          <w:ilvl w:val="0"/>
          <w:numId w:val="2"/>
        </w:numPr>
        <w:shd w:val="clear" w:color="auto" w:fill="auto"/>
        <w:tabs>
          <w:tab w:val="left" w:pos="738"/>
        </w:tabs>
        <w:spacing w:line="240" w:lineRule="auto"/>
        <w:ind w:firstLine="540"/>
        <w:rPr>
          <w:sz w:val="20"/>
          <w:szCs w:val="20"/>
        </w:rPr>
      </w:pPr>
      <w:r w:rsidRPr="00A662AD">
        <w:rPr>
          <w:sz w:val="20"/>
          <w:szCs w:val="20"/>
        </w:rPr>
        <w:t>Cách tiếp cận các phong cách lãnh đạo là tác phong lãnh đạo. I Các nhà nghiên cứu theo cách tiếp cận này cho rằng: phong cách lãnh đạo là tác phong là</w:t>
      </w:r>
      <w:bookmarkStart w:id="0" w:name="_GoBack"/>
      <w:bookmarkEnd w:id="0"/>
      <w:r w:rsidRPr="00A662AD">
        <w:rPr>
          <w:sz w:val="20"/>
          <w:szCs w:val="20"/>
        </w:rPr>
        <w:t>m việc của người lãnh đạo, là “tổng thể những phương pháp đặc thù nhất và ổn định nhất nhằm giải I quyết những nhiệm vụ tiêu biểu và những vấn đề nảy sinh trong quá trình thực hiện chức năng lãnh đạo”</w:t>
      </w:r>
      <w:r w:rsidR="00035B74" w:rsidRPr="00A662AD">
        <w:rPr>
          <w:sz w:val="20"/>
          <w:szCs w:val="20"/>
          <w:lang w:val="en-US"/>
        </w:rPr>
        <w:t>.</w:t>
      </w:r>
    </w:p>
    <w:p w:rsidR="00974EDF" w:rsidRPr="00A662AD" w:rsidRDefault="00086812" w:rsidP="000D34AB">
      <w:pPr>
        <w:pStyle w:val="BodyText2"/>
        <w:shd w:val="clear" w:color="auto" w:fill="auto"/>
        <w:spacing w:line="240" w:lineRule="auto"/>
        <w:ind w:firstLine="540"/>
        <w:rPr>
          <w:sz w:val="20"/>
          <w:szCs w:val="20"/>
        </w:rPr>
      </w:pPr>
      <w:r w:rsidRPr="00A662AD">
        <w:rPr>
          <w:sz w:val="20"/>
          <w:szCs w:val="20"/>
        </w:rPr>
        <w:t xml:space="preserve">Tác phong được xem là sự biểu hiện cụ thể của phong cách, song giữa tác phong lãnh đạo và phong cách lãnh đạo khác nhau </w:t>
      </w:r>
      <w:r w:rsidRPr="00A662AD">
        <w:rPr>
          <w:rStyle w:val="Bodytext13pt"/>
          <w:sz w:val="20"/>
          <w:szCs w:val="20"/>
        </w:rPr>
        <w:t xml:space="preserve">ở </w:t>
      </w:r>
      <w:r w:rsidRPr="00A662AD">
        <w:rPr>
          <w:sz w:val="20"/>
          <w:szCs w:val="20"/>
        </w:rPr>
        <w:t>chỗ tác phong chi là một bộ phận của phong cách, nó mang tính cá I nhân nhiều hơn; còn phong cách có tính xã hội rộng hơn. Trong thực tiễn chứng ta có thể nhận điện phong cách lãnh đạo thông qua I những tác phong cụ thể của người lãnh đạo - tác phong làm việc.</w:t>
      </w:r>
    </w:p>
    <w:p w:rsidR="00974EDF" w:rsidRPr="00A662AD" w:rsidRDefault="00086812" w:rsidP="000D34AB">
      <w:pPr>
        <w:pStyle w:val="BodyText2"/>
        <w:numPr>
          <w:ilvl w:val="0"/>
          <w:numId w:val="2"/>
        </w:numPr>
        <w:shd w:val="clear" w:color="auto" w:fill="auto"/>
        <w:tabs>
          <w:tab w:val="left" w:pos="727"/>
        </w:tabs>
        <w:spacing w:line="240" w:lineRule="auto"/>
        <w:rPr>
          <w:sz w:val="20"/>
          <w:szCs w:val="20"/>
        </w:rPr>
      </w:pPr>
      <w:r w:rsidRPr="00A662AD">
        <w:rPr>
          <w:sz w:val="20"/>
          <w:szCs w:val="20"/>
        </w:rPr>
        <w:t xml:space="preserve">Cách </w:t>
      </w:r>
      <w:r w:rsidRPr="00A662AD">
        <w:rPr>
          <w:rStyle w:val="BodytextItalic"/>
          <w:i w:val="0"/>
          <w:sz w:val="20"/>
          <w:szCs w:val="20"/>
        </w:rPr>
        <w:t>tiếp</w:t>
      </w:r>
      <w:r w:rsidRPr="00A662AD">
        <w:rPr>
          <w:sz w:val="20"/>
          <w:szCs w:val="20"/>
        </w:rPr>
        <w:t xml:space="preserve"> cận phong cách lãnh đạo là cách thức lãnh đạo.</w:t>
      </w:r>
    </w:p>
    <w:p w:rsidR="00974EDF" w:rsidRPr="00A662AD" w:rsidRDefault="00086812" w:rsidP="000D34AB">
      <w:pPr>
        <w:pStyle w:val="BodyText2"/>
        <w:shd w:val="clear" w:color="auto" w:fill="auto"/>
        <w:spacing w:line="240" w:lineRule="auto"/>
        <w:rPr>
          <w:sz w:val="20"/>
          <w:szCs w:val="20"/>
        </w:rPr>
      </w:pPr>
      <w:r w:rsidRPr="00A662AD">
        <w:rPr>
          <w:sz w:val="20"/>
          <w:szCs w:val="20"/>
        </w:rPr>
        <w:t xml:space="preserve">Phong cách lãnh đạo được hiểu là </w:t>
      </w:r>
      <w:r w:rsidRPr="00A662AD">
        <w:rPr>
          <w:rStyle w:val="BodyText1"/>
          <w:sz w:val="20"/>
          <w:szCs w:val="20"/>
        </w:rPr>
        <w:t>hình</w:t>
      </w:r>
      <w:r w:rsidRPr="00A662AD">
        <w:rPr>
          <w:sz w:val="20"/>
          <w:szCs w:val="20"/>
        </w:rPr>
        <w:t xml:space="preserve"> thức diễn ra một</w:t>
      </w:r>
    </w:p>
    <w:p w:rsidR="00974EDF" w:rsidRPr="00A662AD" w:rsidRDefault="00086812" w:rsidP="000D34AB">
      <w:pPr>
        <w:pStyle w:val="BodyText2"/>
        <w:shd w:val="clear" w:color="auto" w:fill="auto"/>
        <w:spacing w:line="240" w:lineRule="auto"/>
        <w:rPr>
          <w:sz w:val="20"/>
          <w:szCs w:val="20"/>
        </w:rPr>
      </w:pPr>
      <w:r w:rsidRPr="00A662AD">
        <w:rPr>
          <w:sz w:val="20"/>
          <w:szCs w:val="20"/>
        </w:rPr>
        <w:t>hành động của người lãnh đạo. Cách hiểu này không thấy được nội dung bên ừong của phong cách, lãnh đạo (những yếu tố thuộc về chủ thể lãnh đạo).</w:t>
      </w:r>
    </w:p>
    <w:p w:rsidR="00974EDF" w:rsidRPr="00A662AD" w:rsidRDefault="00086812" w:rsidP="000D34AB">
      <w:pPr>
        <w:pStyle w:val="BodyText2"/>
        <w:numPr>
          <w:ilvl w:val="0"/>
          <w:numId w:val="2"/>
        </w:numPr>
        <w:shd w:val="clear" w:color="auto" w:fill="auto"/>
        <w:tabs>
          <w:tab w:val="left" w:pos="727"/>
        </w:tabs>
        <w:spacing w:line="240" w:lineRule="auto"/>
        <w:ind w:firstLine="500"/>
        <w:jc w:val="left"/>
        <w:rPr>
          <w:sz w:val="20"/>
          <w:szCs w:val="20"/>
        </w:rPr>
      </w:pPr>
      <w:r w:rsidRPr="00A662AD">
        <w:rPr>
          <w:sz w:val="20"/>
          <w:szCs w:val="20"/>
        </w:rPr>
        <w:t>Cách tiếp cận đồng nhất phong cách lãnh đạo với biện pháp, phương pháp lãnh đạo.</w:t>
      </w:r>
    </w:p>
    <w:p w:rsidR="00974EDF" w:rsidRPr="00A662AD" w:rsidRDefault="00086812" w:rsidP="000D34AB">
      <w:pPr>
        <w:pStyle w:val="BodyText2"/>
        <w:shd w:val="clear" w:color="auto" w:fill="auto"/>
        <w:spacing w:line="240" w:lineRule="auto"/>
        <w:ind w:firstLine="500"/>
        <w:jc w:val="left"/>
        <w:rPr>
          <w:sz w:val="20"/>
          <w:szCs w:val="20"/>
        </w:rPr>
      </w:pPr>
      <w:r w:rsidRPr="00A662AD">
        <w:rPr>
          <w:sz w:val="20"/>
          <w:szCs w:val="20"/>
        </w:rPr>
        <w:t>Phong cách lãnh đạo là hệ thống những biện pháp, phương pháp tác động của người lãnh đạo tới tập thể nhằm nâng cao hiệu quả và chất lượng của công tác lãnh đạo.</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Phong cách làm việc của người lãnh đạo được thể hiện thông qua biện pháp, phương pháp. Biện pháp hay phương pháp là một phần không thể thiếu được của phong cách, song trong phong cách còn chứa đựng những nội dung tâm lý của chủ thể có liên quan đến việc sử dụng biện pháp, phương pháp.</w:t>
      </w:r>
    </w:p>
    <w:p w:rsidR="00974EDF" w:rsidRPr="00A662AD" w:rsidRDefault="00086812" w:rsidP="000D34AB">
      <w:pPr>
        <w:pStyle w:val="BodyText2"/>
        <w:numPr>
          <w:ilvl w:val="0"/>
          <w:numId w:val="2"/>
        </w:numPr>
        <w:shd w:val="clear" w:color="auto" w:fill="auto"/>
        <w:tabs>
          <w:tab w:val="left" w:pos="727"/>
        </w:tabs>
        <w:spacing w:line="240" w:lineRule="auto"/>
        <w:ind w:firstLine="500"/>
        <w:rPr>
          <w:sz w:val="20"/>
          <w:szCs w:val="20"/>
        </w:rPr>
      </w:pPr>
      <w:r w:rsidRPr="00A662AD">
        <w:rPr>
          <w:sz w:val="20"/>
          <w:szCs w:val="20"/>
        </w:rPr>
        <w:t>Cách tiếp cận phong cách từ hành vi.</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Cách tiếp cận này coi phong cách lãnh đạo là một dạng (mẫu) hành vi là cách tiếp cận được nhiều người thừa nhận và có giá trị thực tiễn.</w:t>
      </w:r>
    </w:p>
    <w:p w:rsidR="00974EDF" w:rsidRPr="00A662AD" w:rsidRDefault="00086812" w:rsidP="000D34AB">
      <w:pPr>
        <w:pStyle w:val="BodyText2"/>
        <w:numPr>
          <w:ilvl w:val="0"/>
          <w:numId w:val="2"/>
        </w:numPr>
        <w:shd w:val="clear" w:color="auto" w:fill="auto"/>
        <w:tabs>
          <w:tab w:val="left" w:pos="727"/>
        </w:tabs>
        <w:spacing w:line="240" w:lineRule="auto"/>
        <w:ind w:firstLine="500"/>
        <w:rPr>
          <w:sz w:val="20"/>
          <w:szCs w:val="20"/>
        </w:rPr>
      </w:pPr>
      <w:r w:rsidRPr="00A662AD">
        <w:rPr>
          <w:sz w:val="20"/>
          <w:szCs w:val="20"/>
        </w:rPr>
        <w:t>Cách tiếp cận khái quát về phong cách lãnh đạo ,</w:t>
      </w:r>
    </w:p>
    <w:p w:rsidR="00974EDF" w:rsidRPr="00A662AD" w:rsidRDefault="00086812" w:rsidP="000D34AB">
      <w:pPr>
        <w:pStyle w:val="BodyText2"/>
        <w:shd w:val="clear" w:color="auto" w:fill="auto"/>
        <w:spacing w:line="240" w:lineRule="auto"/>
        <w:ind w:firstLine="500"/>
        <w:jc w:val="left"/>
        <w:rPr>
          <w:sz w:val="20"/>
          <w:szCs w:val="20"/>
        </w:rPr>
      </w:pPr>
      <w:r w:rsidRPr="00A662AD">
        <w:rPr>
          <w:sz w:val="20"/>
          <w:szCs w:val="20"/>
        </w:rPr>
        <w:t>Theo cách tiếp cận này chúng ta có thể nhìn nhận phong cách lãnh đạo dựa trên những đặc trưng bản chất như:</w:t>
      </w:r>
    </w:p>
    <w:p w:rsidR="00974EDF" w:rsidRPr="00A662AD" w:rsidRDefault="00086812" w:rsidP="000D34AB">
      <w:pPr>
        <w:pStyle w:val="BodyText2"/>
        <w:shd w:val="clear" w:color="auto" w:fill="auto"/>
        <w:spacing w:line="240" w:lineRule="auto"/>
        <w:ind w:firstLine="500"/>
        <w:jc w:val="left"/>
        <w:rPr>
          <w:sz w:val="20"/>
          <w:szCs w:val="20"/>
        </w:rPr>
        <w:sectPr w:rsidR="00974EDF" w:rsidRPr="00A662AD" w:rsidSect="008F522D">
          <w:footnotePr>
            <w:numFmt w:val="upperRoman"/>
            <w:numRestart w:val="eachPage"/>
          </w:footnotePr>
          <w:type w:val="continuous"/>
          <w:pgSz w:w="11907" w:h="16840" w:code="9"/>
          <w:pgMar w:top="567" w:right="567" w:bottom="567" w:left="567" w:header="0" w:footer="6" w:gutter="0"/>
          <w:cols w:space="720"/>
          <w:noEndnote/>
          <w:docGrid w:linePitch="360"/>
        </w:sectPr>
      </w:pPr>
      <w:r w:rsidRPr="00A662AD">
        <w:rPr>
          <w:sz w:val="20"/>
          <w:szCs w:val="20"/>
        </w:rPr>
        <w:t>Phong cách lãnh đạo được coi là nhân tố quan ừọng trong lãnh đạo, quản lý; nó gắn liền với kiểu người lãnh đạo, nghệ thuật lãnh đạo.</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lastRenderedPageBreak/>
        <w:t xml:space="preserve">Phong cách lãnh đạo không ctd thể hiện chí hướng, tàinang tính độc đáo mà còn thể hiện nghệ thuật tác động, ảnh hưởng </w:t>
      </w:r>
      <w:r w:rsidRPr="00A662AD">
        <w:rPr>
          <w:rStyle w:val="BodytextItalic"/>
          <w:i w:val="0"/>
          <w:sz w:val="20"/>
          <w:szCs w:val="20"/>
        </w:rPr>
        <w:t xml:space="preserve">cm </w:t>
      </w:r>
      <w:r w:rsidRPr="00A662AD">
        <w:rPr>
          <w:sz w:val="20"/>
          <w:szCs w:val="20"/>
        </w:rPr>
        <w:t>người lãnh đạo đến người khác trong hệ thống quản lý.</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t>Nhìn chung, đến nay vẫn còn nhiều cách hiểu khác nhau về phong cách lãnh đạo. Tuy nhiên, các ý kiến trên đều có điểm chung! là nói đến hoạt động lãnh đạo, quản lý là nói đến chủ thể của hoạt động, người lãnh đạo trong quá trinh thực hiện tham quyền của mình, luôn có ý thức lựa chọn mục tiêu, cách thức hay biện pháp, lề lối ứng xử. Sự định hướng về mục tiêu, lề lối ứng xử, cách thức hay phương pháp ra quyết sách v.v. được lặp đi lặp lại trở nên ổn định sẫ tạo nên một mẫu hàxứi vi hay phong cách hoạt động. Vì thế, nói đến phong cách lãnh đạo là nói đến hệ thống các mẫu hành vi của người I lãnh đạo trong sừ đụng những loại quyền lực, tri thức, trí tuệ và trách nhiệm được giao. Trong quá trình thu thập thông tin, ra quyết sách hay xử lý mọi tình huống nhất định việc lựa chọn hành vi (phong cách) của người lãnh đạo như thế nào sẽ liên quan đến sự thành công hay thất bại của người đó và của cả tập thể.</w:t>
      </w:r>
    </w:p>
    <w:p w:rsidR="00974EDF" w:rsidRPr="00A662AD" w:rsidRDefault="00086812" w:rsidP="000D34AB">
      <w:pPr>
        <w:pStyle w:val="Bodytext30"/>
        <w:shd w:val="clear" w:color="auto" w:fill="auto"/>
        <w:spacing w:after="0" w:line="240" w:lineRule="auto"/>
        <w:rPr>
          <w:i w:val="0"/>
          <w:sz w:val="20"/>
          <w:szCs w:val="20"/>
        </w:rPr>
      </w:pPr>
      <w:r w:rsidRPr="00A662AD">
        <w:rPr>
          <w:rStyle w:val="Bodytext3NotItalic"/>
          <w:sz w:val="20"/>
          <w:szCs w:val="20"/>
        </w:rPr>
        <w:t xml:space="preserve">Trên cơ sở kế thừa quan niệm của các nhà tâm lý học, các chà tâm lý học Việt Nam đưa ra khái niệm phong cách như sau: </w:t>
      </w:r>
      <w:r w:rsidRPr="00A662AD">
        <w:rPr>
          <w:i w:val="0"/>
          <w:sz w:val="20"/>
          <w:szCs w:val="20"/>
        </w:rPr>
        <w:t>Phong cách lãnh đạo của cán bộ lãnh đạo</w:t>
      </w:r>
      <w:r w:rsidRPr="00A662AD">
        <w:rPr>
          <w:rStyle w:val="Bodytext3NotItalic"/>
          <w:sz w:val="20"/>
          <w:szCs w:val="20"/>
        </w:rPr>
        <w:t xml:space="preserve">, </w:t>
      </w:r>
      <w:r w:rsidRPr="00A662AD">
        <w:rPr>
          <w:i w:val="0"/>
          <w:sz w:val="20"/>
          <w:szCs w:val="20"/>
        </w:rPr>
        <w:t>quản ỉỷ ỉà mâu hành vi mà người lãnh đạo</w:t>
      </w:r>
      <w:r w:rsidRPr="00A662AD">
        <w:rPr>
          <w:rStyle w:val="Bodytext3NotItalic"/>
          <w:sz w:val="20"/>
          <w:szCs w:val="20"/>
        </w:rPr>
        <w:t xml:space="preserve">, </w:t>
      </w:r>
      <w:r w:rsidRPr="00A662AD">
        <w:rPr>
          <w:i w:val="0"/>
          <w:sz w:val="20"/>
          <w:szCs w:val="20"/>
        </w:rPr>
        <w:t>quản lỷ lựa chọn nhằm tác động một cách có hiệu quả đến đoi tượng ỉãnh đạo</w:t>
      </w:r>
      <w:r w:rsidRPr="00A662AD">
        <w:rPr>
          <w:rStyle w:val="Bodytext3NotItalic"/>
          <w:sz w:val="20"/>
          <w:szCs w:val="20"/>
        </w:rPr>
        <w:t xml:space="preserve">, </w:t>
      </w:r>
      <w:r w:rsidR="00CD7C6A" w:rsidRPr="00A662AD">
        <w:rPr>
          <w:i w:val="0"/>
          <w:sz w:val="20"/>
          <w:szCs w:val="20"/>
        </w:rPr>
        <w:t>quản l</w:t>
      </w:r>
      <w:r w:rsidR="00CD7C6A" w:rsidRPr="00A662AD">
        <w:rPr>
          <w:i w:val="0"/>
          <w:sz w:val="20"/>
          <w:szCs w:val="20"/>
          <w:lang w:val="en-US"/>
        </w:rPr>
        <w:t>ý</w:t>
      </w:r>
      <w:r w:rsidR="00CD7C6A" w:rsidRPr="00A662AD">
        <w:rPr>
          <w:i w:val="0"/>
          <w:sz w:val="20"/>
          <w:szCs w:val="20"/>
        </w:rPr>
        <w:t xml:space="preserve"> nhằm thực</w:t>
      </w:r>
      <w:r w:rsidRPr="00A662AD">
        <w:rPr>
          <w:i w:val="0"/>
          <w:sz w:val="20"/>
          <w:szCs w:val="20"/>
        </w:rPr>
        <w:t xml:space="preserve"> hiện những mục ti</w:t>
      </w:r>
      <w:r w:rsidR="00CD7C6A" w:rsidRPr="00A662AD">
        <w:rPr>
          <w:i w:val="0"/>
          <w:sz w:val="20"/>
          <w:szCs w:val="20"/>
        </w:rPr>
        <w:t>êu và nhiệm vụ lãnh đạo, quản lý</w:t>
      </w:r>
      <w:r w:rsidRPr="00A662AD">
        <w:rPr>
          <w:i w:val="0"/>
          <w:sz w:val="20"/>
          <w:szCs w:val="20"/>
        </w:rPr>
        <w:t xml:space="preserve"> đã đề ra.</w:t>
      </w:r>
    </w:p>
    <w:p w:rsidR="00974EDF" w:rsidRPr="00A662AD" w:rsidRDefault="00035B74" w:rsidP="000D34AB">
      <w:pPr>
        <w:pStyle w:val="Heading10"/>
        <w:keepNext/>
        <w:keepLines/>
        <w:shd w:val="clear" w:color="auto" w:fill="auto"/>
        <w:tabs>
          <w:tab w:val="left" w:pos="551"/>
        </w:tabs>
        <w:spacing w:before="0" w:after="0" w:line="240" w:lineRule="auto"/>
        <w:rPr>
          <w:b w:val="0"/>
          <w:sz w:val="20"/>
          <w:szCs w:val="20"/>
        </w:rPr>
      </w:pPr>
      <w:bookmarkStart w:id="1" w:name="bookmark0"/>
      <w:r w:rsidRPr="00A662AD">
        <w:rPr>
          <w:b w:val="0"/>
          <w:sz w:val="20"/>
          <w:szCs w:val="20"/>
          <w:lang w:val="en-US"/>
        </w:rPr>
        <w:t xml:space="preserve">2. </w:t>
      </w:r>
      <w:r w:rsidR="00086812" w:rsidRPr="00A662AD">
        <w:rPr>
          <w:b w:val="0"/>
          <w:sz w:val="20"/>
          <w:szCs w:val="20"/>
        </w:rPr>
        <w:t>Phân loại phong cách lãnh đạo</w:t>
      </w:r>
      <w:bookmarkEnd w:id="1"/>
    </w:p>
    <w:p w:rsidR="00974EDF" w:rsidRPr="00A662AD" w:rsidRDefault="00086812" w:rsidP="000D34AB">
      <w:pPr>
        <w:pStyle w:val="Bodytext21"/>
        <w:numPr>
          <w:ilvl w:val="1"/>
          <w:numId w:val="7"/>
        </w:numPr>
        <w:shd w:val="clear" w:color="auto" w:fill="auto"/>
        <w:tabs>
          <w:tab w:val="left" w:pos="1289"/>
        </w:tabs>
        <w:spacing w:after="0" w:line="240" w:lineRule="auto"/>
        <w:ind w:left="0"/>
        <w:rPr>
          <w:b w:val="0"/>
          <w:i w:val="0"/>
          <w:sz w:val="20"/>
          <w:szCs w:val="20"/>
        </w:rPr>
      </w:pPr>
      <w:r w:rsidRPr="00A662AD">
        <w:rPr>
          <w:b w:val="0"/>
          <w:i w:val="0"/>
          <w:sz w:val="20"/>
          <w:szCs w:val="20"/>
        </w:rPr>
        <w:t>Phong cách lãnh đạo độc đoán</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t>Người lãnh đạo sử dụng phong cách này tập trung quyền lực, nắm bắt tất cả các quan hệ và thông tin. Các quyết định, mệnh lệnh đưa ra chỉ dựa ứên cơ sở kiến thức, khả năng, nghiệm của người lãnh đạo, không quan tâm ý kiến người dưới quyền, buộc cấp dưới phải thực hiện một cách tập trung, chính xác, nghiêm ngặt. Bản thân người lãnh đạo trực tiếp kiểm tra việc thi hành của cấp dưới. Dòng thông tin trong tổ chức chỉ có một chiều từ trên xuống dưới.</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Phong cách độc đoán có ưu điểm ở chỗ giải quyết nhanh chóng các nhiệm vụ và có thể phù hợp với những tổ chức mới thảnh lập, song lại có hạn chế là thiếu dân chủ, không tranh thủ được trí tuệ, kinh nghiệm của cấp dưới dễ tạo nên ừạng thái bất bình, căng thẳng.</w:t>
      </w:r>
    </w:p>
    <w:p w:rsidR="00974EDF" w:rsidRPr="00A662AD" w:rsidRDefault="00035B74" w:rsidP="000D34AB">
      <w:pPr>
        <w:pStyle w:val="Bodytext21"/>
        <w:shd w:val="clear" w:color="auto" w:fill="auto"/>
        <w:spacing w:after="0" w:line="240" w:lineRule="auto"/>
        <w:jc w:val="left"/>
        <w:rPr>
          <w:b w:val="0"/>
          <w:i w:val="0"/>
          <w:sz w:val="20"/>
          <w:szCs w:val="20"/>
        </w:rPr>
      </w:pPr>
      <w:r w:rsidRPr="00A662AD">
        <w:rPr>
          <w:b w:val="0"/>
          <w:i w:val="0"/>
          <w:sz w:val="20"/>
          <w:szCs w:val="20"/>
          <w:lang w:val="en-US"/>
        </w:rPr>
        <w:t xml:space="preserve">2.2 </w:t>
      </w:r>
      <w:r w:rsidR="00086812" w:rsidRPr="00A662AD">
        <w:rPr>
          <w:b w:val="0"/>
          <w:i w:val="0"/>
          <w:sz w:val="20"/>
          <w:szCs w:val="20"/>
        </w:rPr>
        <w:t>Phong cách lãnh đạo dân chủ</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Người lãnh đạo có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Phong cách lãnh đạo dân chủ có ưu điểm là phát huy được trí tuệ, khả năng sáng tạo của cấp dưới, động viên được tính tích cực của mọi người khi tiến hành vì cấp dưới luôn nhận thấy rằng trong quyết định hay công việc đó có sự tham gia ý kiến của mình. Phong cách này có hạn chế là dễ mất nhiều thời gian và nếu người lãnh đạo không nhanh chóng lựa chọn phương án tốt nhất sẽ dẫn đến bàn bạc kéo dậi.</w:t>
      </w:r>
    </w:p>
    <w:p w:rsidR="00974EDF" w:rsidRPr="00A662AD" w:rsidRDefault="00035B74" w:rsidP="000D34AB">
      <w:pPr>
        <w:pStyle w:val="Bodytext21"/>
        <w:shd w:val="clear" w:color="auto" w:fill="auto"/>
        <w:spacing w:after="0" w:line="240" w:lineRule="auto"/>
        <w:rPr>
          <w:b w:val="0"/>
          <w:i w:val="0"/>
          <w:sz w:val="20"/>
          <w:szCs w:val="20"/>
        </w:rPr>
      </w:pPr>
      <w:r w:rsidRPr="00A662AD">
        <w:rPr>
          <w:b w:val="0"/>
          <w:i w:val="0"/>
          <w:sz w:val="20"/>
          <w:szCs w:val="20"/>
        </w:rPr>
        <w:t>2.3</w:t>
      </w:r>
      <w:r w:rsidR="00086812" w:rsidRPr="00A662AD">
        <w:rPr>
          <w:b w:val="0"/>
          <w:i w:val="0"/>
          <w:sz w:val="20"/>
          <w:szCs w:val="20"/>
        </w:rPr>
        <w:t xml:space="preserve"> Phong cách lãnh đạo tự do</w:t>
      </w:r>
    </w:p>
    <w:p w:rsidR="00974EDF" w:rsidRPr="00A662AD" w:rsidRDefault="00086812" w:rsidP="000D34AB">
      <w:pPr>
        <w:pStyle w:val="BodyText2"/>
        <w:shd w:val="clear" w:color="auto" w:fill="auto"/>
        <w:spacing w:line="240" w:lineRule="auto"/>
        <w:ind w:firstLine="500"/>
        <w:rPr>
          <w:sz w:val="20"/>
          <w:szCs w:val="20"/>
        </w:rPr>
      </w:pPr>
      <w:r w:rsidRPr="00A662AD">
        <w:rPr>
          <w:sz w:val="20"/>
          <w:szCs w:val="20"/>
        </w:rPr>
        <w:t>Người lãnh đạo có phong cách này thường tham gia ít nhât</w:t>
      </w:r>
    </w:p>
    <w:p w:rsidR="00974EDF" w:rsidRPr="00A662AD" w:rsidRDefault="00086812" w:rsidP="000D34AB">
      <w:pPr>
        <w:pStyle w:val="BodyText2"/>
        <w:shd w:val="clear" w:color="auto" w:fill="auto"/>
        <w:spacing w:line="240" w:lineRule="auto"/>
        <w:rPr>
          <w:sz w:val="20"/>
          <w:szCs w:val="20"/>
        </w:rPr>
      </w:pPr>
      <w:r w:rsidRPr="00A662AD">
        <w:rPr>
          <w:sz w:val="20"/>
          <w:szCs w:val="20"/>
        </w:rPr>
        <w:t>vào công việc của tập thể, hầu như giao hết quyền hạn, trách nhiệm cho mọi người. Thông tin trong tổ chức được cung cấp hết cho mọi người và cho phép mọi người tự do hành động theo suy nghĩ, theo cách thức mà mình cho là tốt nhất.</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t xml:space="preserve">Ưu điểm của phong cách này là phát huy tối đa khả năng của cấp dưới song dễ dẫn đến tình trạng người lãnh đạo thiếu ừách </w:t>
      </w:r>
      <w:r w:rsidRPr="00A662AD">
        <w:rPr>
          <w:sz w:val="20"/>
          <w:szCs w:val="20"/>
        </w:rPr>
        <w:lastRenderedPageBreak/>
        <w:t>nhiệm; tình trạng hỗn loạn, vô chính phủ.</w:t>
      </w:r>
    </w:p>
    <w:p w:rsidR="00974EDF" w:rsidRPr="00A662AD" w:rsidRDefault="00035B74" w:rsidP="000D34AB">
      <w:pPr>
        <w:pStyle w:val="Bodytext21"/>
        <w:shd w:val="clear" w:color="auto" w:fill="auto"/>
        <w:tabs>
          <w:tab w:val="left" w:pos="1224"/>
        </w:tabs>
        <w:spacing w:after="0" w:line="240" w:lineRule="auto"/>
        <w:rPr>
          <w:b w:val="0"/>
          <w:i w:val="0"/>
          <w:sz w:val="20"/>
          <w:szCs w:val="20"/>
        </w:rPr>
      </w:pPr>
      <w:r w:rsidRPr="00A662AD">
        <w:rPr>
          <w:b w:val="0"/>
          <w:i w:val="0"/>
          <w:sz w:val="20"/>
          <w:szCs w:val="20"/>
          <w:lang w:val="en-US"/>
        </w:rPr>
        <w:t xml:space="preserve">2.4 </w:t>
      </w:r>
      <w:r w:rsidR="00086812" w:rsidRPr="00A662AD">
        <w:rPr>
          <w:b w:val="0"/>
          <w:i w:val="0"/>
          <w:sz w:val="20"/>
          <w:szCs w:val="20"/>
        </w:rPr>
        <w:t>Phong cách lãnh đạo định hướng mục tiêu</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t>Trong, loại phong cách lãnh đạo này, có thể chia nhỏ thành các phong cách lãnh đạo như sau:</w:t>
      </w:r>
    </w:p>
    <w:p w:rsidR="00974EDF" w:rsidRPr="00A662AD" w:rsidRDefault="00086812" w:rsidP="000D34AB">
      <w:pPr>
        <w:pStyle w:val="BodyText2"/>
        <w:numPr>
          <w:ilvl w:val="0"/>
          <w:numId w:val="2"/>
        </w:numPr>
        <w:shd w:val="clear" w:color="auto" w:fill="auto"/>
        <w:tabs>
          <w:tab w:val="left" w:pos="748"/>
        </w:tabs>
        <w:spacing w:line="240" w:lineRule="auto"/>
        <w:ind w:firstLine="520"/>
        <w:rPr>
          <w:sz w:val="20"/>
          <w:szCs w:val="20"/>
        </w:rPr>
      </w:pPr>
      <w:r w:rsidRPr="00A662AD">
        <w:rPr>
          <w:sz w:val="20"/>
          <w:szCs w:val="20"/>
        </w:rPr>
        <w:t>Phong cách chỉ đạo trực tiếp: Giải thích cho cấp dưới về những gì mà người lãnh đạo mong đợi ở họ. Người lãnh đạo đưa ra những chỉ dẫn, luật lệ, kế hoạch và tiêu chuẩn cụ thể.</w:t>
      </w:r>
    </w:p>
    <w:p w:rsidR="00974EDF" w:rsidRPr="00A662AD" w:rsidRDefault="00086812" w:rsidP="000D34AB">
      <w:pPr>
        <w:pStyle w:val="BodyText2"/>
        <w:numPr>
          <w:ilvl w:val="0"/>
          <w:numId w:val="2"/>
        </w:numPr>
        <w:shd w:val="clear" w:color="auto" w:fill="auto"/>
        <w:tabs>
          <w:tab w:val="left" w:pos="748"/>
        </w:tabs>
        <w:spacing w:line="240" w:lineRule="auto"/>
        <w:ind w:firstLine="520"/>
        <w:rPr>
          <w:sz w:val="20"/>
          <w:szCs w:val="20"/>
        </w:rPr>
      </w:pPr>
      <w:r w:rsidRPr="00A662AD">
        <w:rPr>
          <w:sz w:val="20"/>
          <w:szCs w:val="20"/>
        </w:rPr>
        <w:t>Phong cách hỗ trợ: Đối xử công bằng và thân thiện với những người cấp dưới trong khi theo đuổi sự hoàn thiện các hoạt động của họ. Quan tâm tới nhu cầu khuyến khích họ tạo ra bầu không khí hợp tác và thân thiện.</w:t>
      </w:r>
    </w:p>
    <w:p w:rsidR="00974EDF" w:rsidRPr="00A662AD" w:rsidRDefault="00086812" w:rsidP="000D34AB">
      <w:pPr>
        <w:pStyle w:val="BodyText2"/>
        <w:numPr>
          <w:ilvl w:val="0"/>
          <w:numId w:val="2"/>
        </w:numPr>
        <w:shd w:val="clear" w:color="auto" w:fill="auto"/>
        <w:tabs>
          <w:tab w:val="left" w:pos="748"/>
        </w:tabs>
        <w:spacing w:line="240" w:lineRule="auto"/>
        <w:ind w:firstLine="520"/>
        <w:rPr>
          <w:sz w:val="20"/>
          <w:szCs w:val="20"/>
        </w:rPr>
      </w:pPr>
      <w:r w:rsidRPr="00A662AD">
        <w:rPr>
          <w:sz w:val="20"/>
          <w:szCs w:val="20"/>
        </w:rPr>
        <w:t>Phong cách tham gia: Tham vấn với những người dưới quyền, theo đuổi những đề nghị của họ, quan tâm đặc biệt tới những đề nghị đó khi ra quyết định.</w:t>
      </w:r>
    </w:p>
    <w:p w:rsidR="00974EDF" w:rsidRPr="00A662AD" w:rsidRDefault="00086812" w:rsidP="000D34AB">
      <w:pPr>
        <w:pStyle w:val="BodyText2"/>
        <w:numPr>
          <w:ilvl w:val="0"/>
          <w:numId w:val="2"/>
        </w:numPr>
        <w:shd w:val="clear" w:color="auto" w:fill="auto"/>
        <w:tabs>
          <w:tab w:val="left" w:pos="748"/>
        </w:tabs>
        <w:spacing w:line="240" w:lineRule="auto"/>
        <w:ind w:firstLine="520"/>
        <w:rPr>
          <w:sz w:val="20"/>
          <w:szCs w:val="20"/>
        </w:rPr>
      </w:pPr>
      <w:r w:rsidRPr="00A662AD">
        <w:rPr>
          <w:sz w:val="20"/>
          <w:szCs w:val="20"/>
        </w:rPr>
        <w:t>Phong cách lãnh đạo theo kết quả đạt được: Đặt ra các mục tiêu, thách thức và khuyến khích cấp dưới làm việc tốt và thể hiện sự tin tường và năng lực của nhóm.</w:t>
      </w:r>
    </w:p>
    <w:p w:rsidR="00974EDF" w:rsidRPr="00A662AD" w:rsidRDefault="00035B74" w:rsidP="000D34AB">
      <w:pPr>
        <w:pStyle w:val="Bodytext21"/>
        <w:shd w:val="clear" w:color="auto" w:fill="auto"/>
        <w:tabs>
          <w:tab w:val="left" w:pos="1224"/>
        </w:tabs>
        <w:spacing w:after="0" w:line="240" w:lineRule="auto"/>
        <w:rPr>
          <w:b w:val="0"/>
          <w:i w:val="0"/>
          <w:sz w:val="20"/>
          <w:szCs w:val="20"/>
        </w:rPr>
      </w:pPr>
      <w:r w:rsidRPr="00A662AD">
        <w:rPr>
          <w:b w:val="0"/>
          <w:i w:val="0"/>
          <w:sz w:val="20"/>
          <w:szCs w:val="20"/>
          <w:lang w:val="en-US"/>
        </w:rPr>
        <w:t xml:space="preserve">2.5 </w:t>
      </w:r>
      <w:r w:rsidR="00086812" w:rsidRPr="00A662AD">
        <w:rPr>
          <w:b w:val="0"/>
          <w:i w:val="0"/>
          <w:sz w:val="20"/>
          <w:szCs w:val="20"/>
        </w:rPr>
        <w:t>Phong cách lãnh đạo lêninnỉt</w:t>
      </w:r>
    </w:p>
    <w:p w:rsidR="00974EDF" w:rsidRPr="00A662AD" w:rsidRDefault="00086812" w:rsidP="000D34AB">
      <w:pPr>
        <w:pStyle w:val="BodyText2"/>
        <w:shd w:val="clear" w:color="auto" w:fill="auto"/>
        <w:spacing w:line="240" w:lineRule="auto"/>
        <w:ind w:firstLine="520"/>
        <w:rPr>
          <w:sz w:val="20"/>
          <w:szCs w:val="20"/>
        </w:rPr>
      </w:pPr>
      <w:r w:rsidRPr="00A662AD">
        <w:rPr>
          <w:sz w:val="20"/>
          <w:szCs w:val="20"/>
        </w:rPr>
        <w:t>V.I.Lênin đã đề xuất một cách toàn diện những luận điểm quan trọng nhất về phong cách lãnh đạo xã hội chủ nghĩa và được gọi là phong cách lêninnít. Cơ sở của phong cách lãnh đạo này</w:t>
      </w:r>
    </w:p>
    <w:p w:rsidR="00974EDF" w:rsidRPr="00A662AD" w:rsidRDefault="00086812" w:rsidP="000D34AB">
      <w:pPr>
        <w:pStyle w:val="BodyText2"/>
        <w:shd w:val="clear" w:color="auto" w:fill="auto"/>
        <w:tabs>
          <w:tab w:val="right" w:pos="5855"/>
          <w:tab w:val="right" w:pos="6205"/>
          <w:tab w:val="right" w:pos="7453"/>
        </w:tabs>
        <w:spacing w:line="240" w:lineRule="auto"/>
        <w:rPr>
          <w:sz w:val="20"/>
          <w:szCs w:val="20"/>
        </w:rPr>
      </w:pPr>
      <w:r w:rsidRPr="00A662AD">
        <w:rPr>
          <w:sz w:val="20"/>
          <w:szCs w:val="20"/>
        </w:rPr>
        <w:t>là phương pháp biện chứng mácxít, là quan điểm cách mạn phê phán.</w:t>
      </w:r>
      <w:r w:rsidRPr="00A662AD">
        <w:rPr>
          <w:sz w:val="20"/>
          <w:szCs w:val="20"/>
        </w:rPr>
        <w:tab/>
      </w:r>
    </w:p>
    <w:p w:rsidR="00974EDF" w:rsidRPr="00A662AD" w:rsidRDefault="00086812" w:rsidP="000D34AB">
      <w:pPr>
        <w:pStyle w:val="BodyText2"/>
        <w:shd w:val="clear" w:color="auto" w:fill="auto"/>
        <w:spacing w:line="240" w:lineRule="auto"/>
        <w:ind w:firstLine="460"/>
        <w:rPr>
          <w:sz w:val="20"/>
          <w:szCs w:val="20"/>
        </w:rPr>
      </w:pPr>
      <w:r w:rsidRPr="00A662AD">
        <w:rPr>
          <w:sz w:val="20"/>
          <w:szCs w:val="20"/>
        </w:rPr>
        <w:t>Theo V.I.Lênin, trong chủ nghĩa xã hội cần có những thủ thuật và phương pháp lãnh đạo mới, phù hợp vói những nguyễn tắc của chủ nghĩa xã hội và chủ nghĩa cộng sản.</w:t>
      </w:r>
    </w:p>
    <w:p w:rsidR="00974EDF" w:rsidRPr="00A662AD" w:rsidRDefault="00086812" w:rsidP="000D34AB">
      <w:pPr>
        <w:pStyle w:val="BodyText2"/>
        <w:shd w:val="clear" w:color="auto" w:fill="auto"/>
        <w:spacing w:line="240" w:lineRule="auto"/>
        <w:ind w:firstLine="460"/>
        <w:rPr>
          <w:sz w:val="20"/>
          <w:szCs w:val="20"/>
        </w:rPr>
      </w:pPr>
      <w:r w:rsidRPr="00A662AD">
        <w:rPr>
          <w:sz w:val="20"/>
          <w:szCs w:val="20"/>
        </w:rPr>
        <w:t xml:space="preserve">Phong cách lãnh đạo của Đảng Cộng sản cầm quyền được hình thành dưới ảnh hưởng của nhiều yếu tố khách quan và chủ </w:t>
      </w:r>
      <w:r w:rsidRPr="00A662AD">
        <w:rPr>
          <w:rStyle w:val="Bodytext115pt"/>
          <w:b w:val="0"/>
          <w:sz w:val="20"/>
          <w:szCs w:val="20"/>
        </w:rPr>
        <w:t>q</w:t>
      </w:r>
      <w:r w:rsidRPr="00A662AD">
        <w:rPr>
          <w:rStyle w:val="Bodytext115pt0"/>
          <w:b w:val="0"/>
          <w:sz w:val="20"/>
          <w:szCs w:val="20"/>
        </w:rPr>
        <w:t>uan,</w:t>
      </w:r>
      <w:r w:rsidRPr="00A662AD">
        <w:rPr>
          <w:rStyle w:val="Bodytext115pt"/>
          <w:b w:val="0"/>
          <w:sz w:val="20"/>
          <w:szCs w:val="20"/>
        </w:rPr>
        <w:t xml:space="preserve"> </w:t>
      </w:r>
      <w:r w:rsidRPr="00A662AD">
        <w:rPr>
          <w:sz w:val="20"/>
          <w:szCs w:val="20"/>
        </w:rPr>
        <w:t>trong đó theo V.LLênin, “đường lối chính trị đúng nguyên tắc là đường lối duy nhất, có hiệu lực” là những yếu tố có ảnh hưởng sâu sắc nhất đến phong cách lãnh đạo của Đảng và cá nhân người lãnh đạo.</w:t>
      </w:r>
    </w:p>
    <w:p w:rsidR="00974EDF" w:rsidRPr="00A662AD" w:rsidRDefault="00086812" w:rsidP="000D34AB">
      <w:pPr>
        <w:pStyle w:val="BodyText2"/>
        <w:shd w:val="clear" w:color="auto" w:fill="auto"/>
        <w:spacing w:line="240" w:lineRule="auto"/>
        <w:ind w:firstLine="460"/>
        <w:rPr>
          <w:sz w:val="20"/>
          <w:szCs w:val="20"/>
        </w:rPr>
      </w:pPr>
      <w:r w:rsidRPr="00A662AD">
        <w:rPr>
          <w:sz w:val="20"/>
          <w:szCs w:val="20"/>
        </w:rPr>
        <w:t>Phong cách lãnh đạo lêninnít gắn với tư tưởng I chinh trị; đạo đức - tâm lý; nghiệp vụ - tổ chức của người lãnh đạo. V.I.Lênin đặc biệt nhấn mạnh đến tinh thần trách nhiệm đối với công việc được giao, sự lịch thiệp, tế nhị trong xử thể, thái độ tôn trọng, ân cần của người lãnh đạo đối với cấp dưới.</w:t>
      </w:r>
    </w:p>
    <w:p w:rsidR="00A662AD" w:rsidRPr="00A662AD" w:rsidRDefault="00A662AD" w:rsidP="000D34AB">
      <w:pPr>
        <w:pStyle w:val="BodyText2"/>
        <w:shd w:val="clear" w:color="auto" w:fill="auto"/>
        <w:spacing w:line="240" w:lineRule="auto"/>
        <w:ind w:firstLine="460"/>
        <w:rPr>
          <w:sz w:val="20"/>
          <w:szCs w:val="20"/>
        </w:rPr>
      </w:pPr>
    </w:p>
    <w:sectPr w:rsidR="00A662AD" w:rsidRPr="00A662AD" w:rsidSect="00A662AD">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A80" w:rsidRDefault="002B7A80">
      <w:r>
        <w:separator/>
      </w:r>
    </w:p>
  </w:endnote>
  <w:endnote w:type="continuationSeparator" w:id="0">
    <w:p w:rsidR="002B7A80" w:rsidRDefault="002B7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A80" w:rsidRDefault="002B7A80">
      <w:r>
        <w:separator/>
      </w:r>
    </w:p>
  </w:footnote>
  <w:footnote w:type="continuationSeparator" w:id="0">
    <w:p w:rsidR="002B7A80" w:rsidRDefault="002B7A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05797"/>
    <w:multiLevelType w:val="multilevel"/>
    <w:tmpl w:val="F14A6DEA"/>
    <w:lvl w:ilvl="0">
      <w:start w:val="1"/>
      <w:numFmt w:val="decimal"/>
      <w:lvlText w:val="2.%1."/>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5A56A4"/>
    <w:multiLevelType w:val="multilevel"/>
    <w:tmpl w:val="4FBC6822"/>
    <w:lvl w:ilvl="0">
      <w:start w:val="1"/>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89F09A7"/>
    <w:multiLevelType w:val="multilevel"/>
    <w:tmpl w:val="19B45B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9402499"/>
    <w:multiLevelType w:val="multilevel"/>
    <w:tmpl w:val="60BEBA36"/>
    <w:lvl w:ilvl="0">
      <w:start w:val="4"/>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F3025FE"/>
    <w:multiLevelType w:val="multilevel"/>
    <w:tmpl w:val="99E6B8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C2D6F0F"/>
    <w:multiLevelType w:val="multilevel"/>
    <w:tmpl w:val="EA3807EC"/>
    <w:lvl w:ilvl="0">
      <w:start w:val="2"/>
      <w:numFmt w:val="decimal"/>
      <w:lvlText w:val="1.%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D8534C3"/>
    <w:multiLevelType w:val="multilevel"/>
    <w:tmpl w:val="AA82E096"/>
    <w:lvl w:ilvl="0">
      <w:start w:val="2"/>
      <w:numFmt w:val="decimal"/>
      <w:lvlText w:val="1.1.%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5"/>
  </w:num>
  <w:num w:numId="3">
    <w:abstractNumId w:val="6"/>
  </w:num>
  <w:num w:numId="4">
    <w:abstractNumId w:val="2"/>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evenAndOddHeaders/>
  <w:drawingGridHorizontalSpacing w:val="181"/>
  <w:drawingGridVerticalSpacing w:val="181"/>
  <w:characterSpacingControl w:val="compressPunctuation"/>
  <w:footnotePr>
    <w:numFmt w:val="upperRoman"/>
    <w:numRestart w:val="eachPage"/>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EDF"/>
    <w:rsid w:val="00035B74"/>
    <w:rsid w:val="00086812"/>
    <w:rsid w:val="000D34AB"/>
    <w:rsid w:val="002B7A80"/>
    <w:rsid w:val="00507F58"/>
    <w:rsid w:val="006F4C6D"/>
    <w:rsid w:val="007919C5"/>
    <w:rsid w:val="008F522D"/>
    <w:rsid w:val="0094206A"/>
    <w:rsid w:val="00974EDF"/>
    <w:rsid w:val="00A662AD"/>
    <w:rsid w:val="00CD7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2">
    <w:name w:val="Footnote (2)_"/>
    <w:basedOn w:val="DefaultParagraphFont"/>
    <w:link w:val="Footnote20"/>
    <w:rPr>
      <w:rFonts w:ascii="Times New Roman" w:eastAsia="Times New Roman" w:hAnsi="Times New Roman" w:cs="Times New Roman"/>
      <w:b/>
      <w:bCs/>
      <w:i w:val="0"/>
      <w:iCs w:val="0"/>
      <w:smallCaps w:val="0"/>
      <w:strike w:val="0"/>
      <w:sz w:val="25"/>
      <w:szCs w:val="25"/>
      <w:u w:val="none"/>
    </w:rPr>
  </w:style>
  <w:style w:type="character" w:customStyle="1" w:styleId="Footnote2Italic">
    <w:name w:val="Footnote (2) + Italic"/>
    <w:basedOn w:val="Footnote2"/>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30"/>
      <w:szCs w:val="30"/>
      <w:u w:val="none"/>
    </w:rPr>
  </w:style>
  <w:style w:type="character" w:customStyle="1" w:styleId="Footnote125pt">
    <w:name w:val="Footnote + 12.5 pt"/>
    <w:aliases w:val="Bold"/>
    <w:basedOn w:val="Footnote"/>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Footnote125pt0">
    <w:name w:val="Footnote + 12.5 pt"/>
    <w:aliases w:val="Bold,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115pt">
    <w:name w:val="Footnote + 11.5 pt"/>
    <w:aliases w:val="Italic,Spacing 0 pt"/>
    <w:basedOn w:val="Footnote"/>
    <w:rPr>
      <w:rFonts w:ascii="Times New Roman" w:eastAsia="Times New Roman" w:hAnsi="Times New Roman" w:cs="Times New Roman"/>
      <w:b w:val="0"/>
      <w:bCs w:val="0"/>
      <w:i/>
      <w:iCs/>
      <w:smallCaps w:val="0"/>
      <w:strike w:val="0"/>
      <w:color w:val="000000"/>
      <w:spacing w:val="-10"/>
      <w:w w:val="100"/>
      <w:position w:val="0"/>
      <w:sz w:val="23"/>
      <w:szCs w:val="23"/>
      <w:u w:val="none"/>
      <w:lang w:val="vi-VN"/>
    </w:rPr>
  </w:style>
  <w:style w:type="character" w:customStyle="1" w:styleId="FootnoteItalic">
    <w:name w:val="Footnote + Italic"/>
    <w:basedOn w:val="Footnote"/>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13pt">
    <w:name w:val="Body text + 13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iCs/>
      <w:smallCaps w:val="0"/>
      <w:strike w:val="0"/>
      <w:sz w:val="30"/>
      <w:szCs w:val="30"/>
      <w:u w:val="none"/>
    </w:rPr>
  </w:style>
  <w:style w:type="character" w:customStyle="1" w:styleId="Bodytext2NotItalic">
    <w:name w:val="Body text (2) + Not Italic"/>
    <w:aliases w:val="Spacing 0 pt"/>
    <w:basedOn w:val="Bodytext20"/>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30"/>
      <w:szCs w:val="30"/>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sz w:val="30"/>
      <w:szCs w:val="30"/>
      <w:u w:val="none"/>
    </w:rPr>
  </w:style>
  <w:style w:type="character" w:customStyle="1" w:styleId="Heading1Italic">
    <w:name w:val="Heading #1 + Italic"/>
    <w:aliases w:val="Spacing 0 pt"/>
    <w:basedOn w:val="Heading1"/>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115pt">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none"/>
    </w:rPr>
  </w:style>
  <w:style w:type="character" w:customStyle="1" w:styleId="Bodytext115pt0">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single"/>
      <w:lang w:val="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pacing w:val="-10"/>
      <w:sz w:val="30"/>
      <w:szCs w:val="30"/>
      <w:u w:val="none"/>
    </w:rPr>
  </w:style>
  <w:style w:type="character" w:customStyle="1" w:styleId="BodytextBold">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Heading1NotBold">
    <w:name w:val="Heading #1 + Not Bold"/>
    <w:aliases w:val="Spacing 0 pt"/>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paragraph" w:customStyle="1" w:styleId="Footnote20">
    <w:name w:val="Footnote (2)"/>
    <w:basedOn w:val="Normal"/>
    <w:link w:val="Footnote2"/>
    <w:pPr>
      <w:shd w:val="clear" w:color="auto" w:fill="FFFFFF"/>
      <w:spacing w:line="0" w:lineRule="atLeast"/>
    </w:pPr>
    <w:rPr>
      <w:rFonts w:ascii="Times New Roman" w:eastAsia="Times New Roman" w:hAnsi="Times New Roman" w:cs="Times New Roman"/>
      <w:b/>
      <w:bCs/>
      <w:sz w:val="25"/>
      <w:szCs w:val="25"/>
    </w:rPr>
  </w:style>
  <w:style w:type="paragraph" w:customStyle="1" w:styleId="Footnote0">
    <w:name w:val="Footnote"/>
    <w:basedOn w:val="Normal"/>
    <w:link w:val="Footnote"/>
    <w:pPr>
      <w:shd w:val="clear" w:color="auto" w:fill="FFFFFF"/>
      <w:spacing w:line="331" w:lineRule="exact"/>
      <w:jc w:val="both"/>
    </w:pPr>
    <w:rPr>
      <w:rFonts w:ascii="Times New Roman" w:eastAsia="Times New Roman" w:hAnsi="Times New Roman" w:cs="Times New Roman"/>
      <w:sz w:val="30"/>
      <w:szCs w:val="30"/>
    </w:rPr>
  </w:style>
  <w:style w:type="paragraph" w:customStyle="1" w:styleId="BodyText2">
    <w:name w:val="Body Text2"/>
    <w:basedOn w:val="Normal"/>
    <w:link w:val="Bodytext"/>
    <w:pPr>
      <w:shd w:val="clear" w:color="auto" w:fill="FFFFFF"/>
      <w:spacing w:line="425"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after="180" w:line="0" w:lineRule="atLeast"/>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after="60" w:line="414" w:lineRule="exact"/>
      <w:ind w:firstLine="520"/>
      <w:jc w:val="both"/>
    </w:pPr>
    <w:rPr>
      <w:rFonts w:ascii="Times New Roman" w:eastAsia="Times New Roman" w:hAnsi="Times New Roman" w:cs="Times New Roman"/>
      <w:i/>
      <w:iCs/>
      <w:sz w:val="30"/>
      <w:szCs w:val="30"/>
    </w:rPr>
  </w:style>
  <w:style w:type="paragraph" w:customStyle="1" w:styleId="Heading10">
    <w:name w:val="Heading #1"/>
    <w:basedOn w:val="Normal"/>
    <w:link w:val="Heading1"/>
    <w:pPr>
      <w:shd w:val="clear" w:color="auto" w:fill="FFFFFF"/>
      <w:spacing w:before="60" w:after="240" w:line="0" w:lineRule="atLeast"/>
      <w:jc w:val="both"/>
      <w:outlineLvl w:val="0"/>
    </w:pPr>
    <w:rPr>
      <w:rFonts w:ascii="Times New Roman" w:eastAsia="Times New Roman" w:hAnsi="Times New Roman" w:cs="Times New Roman"/>
      <w:b/>
      <w:bCs/>
      <w:spacing w:val="-10"/>
      <w:sz w:val="30"/>
      <w:szCs w:val="30"/>
    </w:rPr>
  </w:style>
  <w:style w:type="paragraph" w:customStyle="1" w:styleId="Bodytext40">
    <w:name w:val="Body text (4)"/>
    <w:basedOn w:val="Normal"/>
    <w:link w:val="Bodytext4"/>
    <w:pPr>
      <w:shd w:val="clear" w:color="auto" w:fill="FFFFFF"/>
      <w:spacing w:after="120" w:line="0" w:lineRule="atLeast"/>
      <w:jc w:val="both"/>
    </w:pPr>
    <w:rPr>
      <w:rFonts w:ascii="Times New Roman" w:eastAsia="Times New Roman" w:hAnsi="Times New Roman" w:cs="Times New Roman"/>
      <w:b/>
      <w:bCs/>
      <w:spacing w:val="-10"/>
      <w:sz w:val="30"/>
      <w:szCs w:val="30"/>
    </w:rPr>
  </w:style>
  <w:style w:type="paragraph" w:styleId="ListParagraph">
    <w:name w:val="List Paragraph"/>
    <w:basedOn w:val="Normal"/>
    <w:uiPriority w:val="34"/>
    <w:qFormat/>
    <w:rsid w:val="00791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2">
    <w:name w:val="Footnote (2)_"/>
    <w:basedOn w:val="DefaultParagraphFont"/>
    <w:link w:val="Footnote20"/>
    <w:rPr>
      <w:rFonts w:ascii="Times New Roman" w:eastAsia="Times New Roman" w:hAnsi="Times New Roman" w:cs="Times New Roman"/>
      <w:b/>
      <w:bCs/>
      <w:i w:val="0"/>
      <w:iCs w:val="0"/>
      <w:smallCaps w:val="0"/>
      <w:strike w:val="0"/>
      <w:sz w:val="25"/>
      <w:szCs w:val="25"/>
      <w:u w:val="none"/>
    </w:rPr>
  </w:style>
  <w:style w:type="character" w:customStyle="1" w:styleId="Footnote2Italic">
    <w:name w:val="Footnote (2) + Italic"/>
    <w:basedOn w:val="Footnote2"/>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30"/>
      <w:szCs w:val="30"/>
      <w:u w:val="none"/>
    </w:rPr>
  </w:style>
  <w:style w:type="character" w:customStyle="1" w:styleId="Footnote125pt">
    <w:name w:val="Footnote + 12.5 pt"/>
    <w:aliases w:val="Bold"/>
    <w:basedOn w:val="Footnote"/>
    <w:rPr>
      <w:rFonts w:ascii="Times New Roman" w:eastAsia="Times New Roman" w:hAnsi="Times New Roman" w:cs="Times New Roman"/>
      <w:b/>
      <w:bCs/>
      <w:i w:val="0"/>
      <w:iCs w:val="0"/>
      <w:smallCaps w:val="0"/>
      <w:strike w:val="0"/>
      <w:color w:val="000000"/>
      <w:spacing w:val="0"/>
      <w:w w:val="100"/>
      <w:position w:val="0"/>
      <w:sz w:val="25"/>
      <w:szCs w:val="25"/>
      <w:u w:val="none"/>
      <w:lang w:val="vi-VN"/>
    </w:rPr>
  </w:style>
  <w:style w:type="character" w:customStyle="1" w:styleId="Footnote125pt0">
    <w:name w:val="Footnote + 12.5 pt"/>
    <w:aliases w:val="Bold,Italic"/>
    <w:basedOn w:val="Footnote"/>
    <w:rPr>
      <w:rFonts w:ascii="Times New Roman" w:eastAsia="Times New Roman" w:hAnsi="Times New Roman" w:cs="Times New Roman"/>
      <w:b/>
      <w:bCs/>
      <w:i/>
      <w:iCs/>
      <w:smallCaps w:val="0"/>
      <w:strike w:val="0"/>
      <w:color w:val="000000"/>
      <w:spacing w:val="0"/>
      <w:w w:val="100"/>
      <w:position w:val="0"/>
      <w:sz w:val="25"/>
      <w:szCs w:val="25"/>
      <w:u w:val="none"/>
      <w:lang w:val="vi-VN"/>
    </w:rPr>
  </w:style>
  <w:style w:type="character" w:customStyle="1" w:styleId="Footnote115pt">
    <w:name w:val="Footnote + 11.5 pt"/>
    <w:aliases w:val="Italic,Spacing 0 pt"/>
    <w:basedOn w:val="Footnote"/>
    <w:rPr>
      <w:rFonts w:ascii="Times New Roman" w:eastAsia="Times New Roman" w:hAnsi="Times New Roman" w:cs="Times New Roman"/>
      <w:b w:val="0"/>
      <w:bCs w:val="0"/>
      <w:i/>
      <w:iCs/>
      <w:smallCaps w:val="0"/>
      <w:strike w:val="0"/>
      <w:color w:val="000000"/>
      <w:spacing w:val="-10"/>
      <w:w w:val="100"/>
      <w:position w:val="0"/>
      <w:sz w:val="23"/>
      <w:szCs w:val="23"/>
      <w:u w:val="none"/>
      <w:lang w:val="vi-VN"/>
    </w:rPr>
  </w:style>
  <w:style w:type="character" w:customStyle="1" w:styleId="FootnoteItalic">
    <w:name w:val="Footnote + Italic"/>
    <w:basedOn w:val="Footnote"/>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13pt">
    <w:name w:val="Body text + 13 pt"/>
    <w:aliases w:val="Spacing 0 pt"/>
    <w:basedOn w:val="Bodytex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iCs/>
      <w:smallCaps w:val="0"/>
      <w:strike w:val="0"/>
      <w:sz w:val="30"/>
      <w:szCs w:val="30"/>
      <w:u w:val="none"/>
    </w:rPr>
  </w:style>
  <w:style w:type="character" w:customStyle="1" w:styleId="Bodytext2NotItalic">
    <w:name w:val="Body text (2) + Not Italic"/>
    <w:aliases w:val="Spacing 0 pt"/>
    <w:basedOn w:val="Bodytext20"/>
    <w:rPr>
      <w:rFonts w:ascii="Times New Roman" w:eastAsia="Times New Roman" w:hAnsi="Times New Roman" w:cs="Times New Roman"/>
      <w:b/>
      <w:bCs/>
      <w:i/>
      <w:iCs/>
      <w:smallCaps w:val="0"/>
      <w:strike w:val="0"/>
      <w:color w:val="000000"/>
      <w:spacing w:val="-10"/>
      <w:w w:val="100"/>
      <w:position w:val="0"/>
      <w:sz w:val="30"/>
      <w:szCs w:val="30"/>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30"/>
      <w:szCs w:val="30"/>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sz w:val="30"/>
      <w:szCs w:val="30"/>
      <w:u w:val="none"/>
    </w:rPr>
  </w:style>
  <w:style w:type="character" w:customStyle="1" w:styleId="Heading1Italic">
    <w:name w:val="Heading #1 + Italic"/>
    <w:aliases w:val="Spacing 0 pt"/>
    <w:basedOn w:val="Heading1"/>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115pt">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none"/>
    </w:rPr>
  </w:style>
  <w:style w:type="character" w:customStyle="1" w:styleId="Bodytext115pt0">
    <w:name w:val="Body text + 11.5 pt"/>
    <w:aliases w:val="Bold"/>
    <w:basedOn w:val="Bodytext"/>
    <w:rPr>
      <w:rFonts w:ascii="Times New Roman" w:eastAsia="Times New Roman" w:hAnsi="Times New Roman" w:cs="Times New Roman"/>
      <w:b/>
      <w:bCs/>
      <w:i w:val="0"/>
      <w:iCs w:val="0"/>
      <w:smallCaps w:val="0"/>
      <w:strike w:val="0"/>
      <w:color w:val="000000"/>
      <w:spacing w:val="0"/>
      <w:w w:val="100"/>
      <w:position w:val="0"/>
      <w:sz w:val="23"/>
      <w:szCs w:val="23"/>
      <w:u w:val="single"/>
      <w:lang w:val="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pacing w:val="-10"/>
      <w:sz w:val="30"/>
      <w:szCs w:val="30"/>
      <w:u w:val="none"/>
    </w:rPr>
  </w:style>
  <w:style w:type="character" w:customStyle="1" w:styleId="BodytextBold">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Heading1NotBold">
    <w:name w:val="Heading #1 + Not Bold"/>
    <w:aliases w:val="Spacing 0 pt"/>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paragraph" w:customStyle="1" w:styleId="Footnote20">
    <w:name w:val="Footnote (2)"/>
    <w:basedOn w:val="Normal"/>
    <w:link w:val="Footnote2"/>
    <w:pPr>
      <w:shd w:val="clear" w:color="auto" w:fill="FFFFFF"/>
      <w:spacing w:line="0" w:lineRule="atLeast"/>
    </w:pPr>
    <w:rPr>
      <w:rFonts w:ascii="Times New Roman" w:eastAsia="Times New Roman" w:hAnsi="Times New Roman" w:cs="Times New Roman"/>
      <w:b/>
      <w:bCs/>
      <w:sz w:val="25"/>
      <w:szCs w:val="25"/>
    </w:rPr>
  </w:style>
  <w:style w:type="paragraph" w:customStyle="1" w:styleId="Footnote0">
    <w:name w:val="Footnote"/>
    <w:basedOn w:val="Normal"/>
    <w:link w:val="Footnote"/>
    <w:pPr>
      <w:shd w:val="clear" w:color="auto" w:fill="FFFFFF"/>
      <w:spacing w:line="331" w:lineRule="exact"/>
      <w:jc w:val="both"/>
    </w:pPr>
    <w:rPr>
      <w:rFonts w:ascii="Times New Roman" w:eastAsia="Times New Roman" w:hAnsi="Times New Roman" w:cs="Times New Roman"/>
      <w:sz w:val="30"/>
      <w:szCs w:val="30"/>
    </w:rPr>
  </w:style>
  <w:style w:type="paragraph" w:customStyle="1" w:styleId="BodyText2">
    <w:name w:val="Body Text2"/>
    <w:basedOn w:val="Normal"/>
    <w:link w:val="Bodytext"/>
    <w:pPr>
      <w:shd w:val="clear" w:color="auto" w:fill="FFFFFF"/>
      <w:spacing w:line="425"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after="180" w:line="0" w:lineRule="atLeast"/>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after="60" w:line="414" w:lineRule="exact"/>
      <w:ind w:firstLine="520"/>
      <w:jc w:val="both"/>
    </w:pPr>
    <w:rPr>
      <w:rFonts w:ascii="Times New Roman" w:eastAsia="Times New Roman" w:hAnsi="Times New Roman" w:cs="Times New Roman"/>
      <w:i/>
      <w:iCs/>
      <w:sz w:val="30"/>
      <w:szCs w:val="30"/>
    </w:rPr>
  </w:style>
  <w:style w:type="paragraph" w:customStyle="1" w:styleId="Heading10">
    <w:name w:val="Heading #1"/>
    <w:basedOn w:val="Normal"/>
    <w:link w:val="Heading1"/>
    <w:pPr>
      <w:shd w:val="clear" w:color="auto" w:fill="FFFFFF"/>
      <w:spacing w:before="60" w:after="240" w:line="0" w:lineRule="atLeast"/>
      <w:jc w:val="both"/>
      <w:outlineLvl w:val="0"/>
    </w:pPr>
    <w:rPr>
      <w:rFonts w:ascii="Times New Roman" w:eastAsia="Times New Roman" w:hAnsi="Times New Roman" w:cs="Times New Roman"/>
      <w:b/>
      <w:bCs/>
      <w:spacing w:val="-10"/>
      <w:sz w:val="30"/>
      <w:szCs w:val="30"/>
    </w:rPr>
  </w:style>
  <w:style w:type="paragraph" w:customStyle="1" w:styleId="Bodytext40">
    <w:name w:val="Body text (4)"/>
    <w:basedOn w:val="Normal"/>
    <w:link w:val="Bodytext4"/>
    <w:pPr>
      <w:shd w:val="clear" w:color="auto" w:fill="FFFFFF"/>
      <w:spacing w:after="120" w:line="0" w:lineRule="atLeast"/>
      <w:jc w:val="both"/>
    </w:pPr>
    <w:rPr>
      <w:rFonts w:ascii="Times New Roman" w:eastAsia="Times New Roman" w:hAnsi="Times New Roman" w:cs="Times New Roman"/>
      <w:b/>
      <w:bCs/>
      <w:spacing w:val="-10"/>
      <w:sz w:val="30"/>
      <w:szCs w:val="30"/>
    </w:rPr>
  </w:style>
  <w:style w:type="paragraph" w:styleId="ListParagraph">
    <w:name w:val="List Paragraph"/>
    <w:basedOn w:val="Normal"/>
    <w:uiPriority w:val="34"/>
    <w:qFormat/>
    <w:rsid w:val="00791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BE4C8-4C13-4731-848F-89C71C265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Tien Nhan</dc:creator>
  <cp:lastModifiedBy>TEST</cp:lastModifiedBy>
  <cp:revision>5</cp:revision>
  <cp:lastPrinted>2016-05-13T06:58:00Z</cp:lastPrinted>
  <dcterms:created xsi:type="dcterms:W3CDTF">2016-05-13T06:42:00Z</dcterms:created>
  <dcterms:modified xsi:type="dcterms:W3CDTF">2016-05-13T06:58:00Z</dcterms:modified>
</cp:coreProperties>
</file>